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832CA" w14:textId="6E7D50A8" w:rsidR="00D21A76" w:rsidRDefault="00630AB9" w:rsidP="00451473">
      <w:pPr>
        <w:jc w:val="left"/>
      </w:pPr>
      <w:r>
        <w:rPr>
          <w:rFonts w:ascii="Tahoma" w:hAnsi="Tahoma" w:cs="Tahoma"/>
          <w:noProof/>
          <w:color w:val="656565"/>
          <w:sz w:val="17"/>
          <w:szCs w:val="17"/>
        </w:rPr>
        <w:drawing>
          <wp:inline distT="0" distB="0" distL="0" distR="0" wp14:anchorId="3556A17E" wp14:editId="394D8893">
            <wp:extent cx="2428875" cy="857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18B2">
        <w:rPr>
          <w:rFonts w:ascii="Tahoma" w:hAnsi="Tahoma" w:cs="Tahoma"/>
          <w:color w:val="656565"/>
          <w:sz w:val="17"/>
          <w:szCs w:val="17"/>
        </w:rPr>
        <w:tab/>
      </w:r>
      <w:r w:rsidR="0032312A">
        <w:tab/>
      </w:r>
      <w:r w:rsidR="0032312A">
        <w:tab/>
      </w:r>
      <w:r>
        <w:rPr>
          <w:noProof/>
        </w:rPr>
        <w:drawing>
          <wp:inline distT="0" distB="0" distL="0" distR="0" wp14:anchorId="51681C7C" wp14:editId="2145D61D">
            <wp:extent cx="1695450" cy="771525"/>
            <wp:effectExtent l="0" t="0" r="0" b="0"/>
            <wp:docPr id="18" name="Picture 1" descr="Hawk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k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13298" w14:textId="6214151B" w:rsidR="00D21A76" w:rsidRDefault="00D21A76" w:rsidP="00272033">
      <w:pPr>
        <w:jc w:val="left"/>
      </w:pPr>
    </w:p>
    <w:p w14:paraId="377A9E67" w14:textId="77777777" w:rsidR="00872693" w:rsidRDefault="00872693" w:rsidP="00272033">
      <w:pPr>
        <w:jc w:val="left"/>
      </w:pPr>
    </w:p>
    <w:p w14:paraId="05DEC870" w14:textId="3710194F" w:rsidR="00D21A76" w:rsidRDefault="00CC33F9" w:rsidP="00272033">
      <w:pPr>
        <w:jc w:val="left"/>
      </w:pPr>
      <w:r>
        <w:t>September 20, 2021</w:t>
      </w:r>
    </w:p>
    <w:p w14:paraId="4EBC34A6" w14:textId="77777777" w:rsidR="00D21A76" w:rsidRDefault="00D21A76" w:rsidP="00272033">
      <w:pPr>
        <w:jc w:val="left"/>
      </w:pPr>
    </w:p>
    <w:p w14:paraId="253C947B" w14:textId="5CC4A9A5" w:rsidR="00D21A76" w:rsidRDefault="00D21A76" w:rsidP="00272033">
      <w:pPr>
        <w:jc w:val="left"/>
      </w:pPr>
      <w:r>
        <w:t xml:space="preserve">Dear Valued </w:t>
      </w:r>
      <w:r w:rsidR="00CC33F9">
        <w:t>Southeast Water Systems C</w:t>
      </w:r>
      <w:r w:rsidR="00072E69">
        <w:t>ustomer</w:t>
      </w:r>
      <w:r w:rsidR="001B7274">
        <w:t>s</w:t>
      </w:r>
      <w:r>
        <w:t>:</w:t>
      </w:r>
    </w:p>
    <w:p w14:paraId="2018F3CC" w14:textId="77777777" w:rsidR="00D21A76" w:rsidRDefault="00D21A76" w:rsidP="00272033">
      <w:pPr>
        <w:jc w:val="left"/>
      </w:pPr>
    </w:p>
    <w:p w14:paraId="784DAD07" w14:textId="0E217EE3" w:rsidR="00C518B2" w:rsidRPr="00C518B2" w:rsidRDefault="00D21A76" w:rsidP="00C518B2">
      <w:pPr>
        <w:jc w:val="left"/>
      </w:pPr>
      <w:r>
        <w:t xml:space="preserve">We are pleased to announce that </w:t>
      </w:r>
      <w:r w:rsidR="00CC33F9" w:rsidRPr="00CC33F9">
        <w:rPr>
          <w:b/>
          <w:bCs/>
        </w:rPr>
        <w:t>Southeast Water Systems, LLC</w:t>
      </w:r>
      <w:r w:rsidR="00331C8D">
        <w:t xml:space="preserve"> </w:t>
      </w:r>
      <w:r>
        <w:t>has</w:t>
      </w:r>
      <w:r w:rsidR="00872693">
        <w:t xml:space="preserve"> agreed to </w:t>
      </w:r>
      <w:r>
        <w:t xml:space="preserve">sell its assets to </w:t>
      </w:r>
      <w:r w:rsidRPr="00CC33F9">
        <w:rPr>
          <w:b/>
          <w:bCs/>
        </w:rPr>
        <w:t>Hawkins, Inc.</w:t>
      </w:r>
      <w:r w:rsidR="00872693">
        <w:t xml:space="preserve"> as of </w:t>
      </w:r>
      <w:r w:rsidR="00CC33F9">
        <w:t>September 20</w:t>
      </w:r>
      <w:r w:rsidR="00872693">
        <w:t>, 202</w:t>
      </w:r>
      <w:r w:rsidR="00CC33F9">
        <w:t>1</w:t>
      </w:r>
      <w:r w:rsidR="00872693">
        <w:t>.</w:t>
      </w:r>
      <w:r>
        <w:t xml:space="preserve">  </w:t>
      </w:r>
      <w:r w:rsidR="00C518B2" w:rsidRPr="00C518B2">
        <w:t xml:space="preserve">Hawkins, Inc. distributes, </w:t>
      </w:r>
      <w:proofErr w:type="gramStart"/>
      <w:r w:rsidR="00C518B2" w:rsidRPr="00C518B2">
        <w:t>blends</w:t>
      </w:r>
      <w:proofErr w:type="gramEnd"/>
      <w:r w:rsidR="00C518B2" w:rsidRPr="00C518B2">
        <w:t xml:space="preserve"> and manufactures </w:t>
      </w:r>
      <w:r w:rsidR="00331C8D">
        <w:t>chemicals</w:t>
      </w:r>
      <w:r w:rsidR="00331C8D" w:rsidRPr="00C518B2">
        <w:t xml:space="preserve"> </w:t>
      </w:r>
      <w:r w:rsidR="00C518B2" w:rsidRPr="00C518B2">
        <w:t xml:space="preserve">and </w:t>
      </w:r>
      <w:r w:rsidR="00331C8D">
        <w:t xml:space="preserve">other </w:t>
      </w:r>
      <w:r w:rsidR="00C518B2" w:rsidRPr="00C518B2">
        <w:t>specialty</w:t>
      </w:r>
      <w:r w:rsidR="00331C8D">
        <w:t xml:space="preserve"> ingredients</w:t>
      </w:r>
      <w:r w:rsidR="00C518B2" w:rsidRPr="00C518B2">
        <w:t xml:space="preserve"> chemicals for its customers in a wide variety of industries. Headquartered in Roseville, Minnesota, and with </w:t>
      </w:r>
      <w:r w:rsidR="00331C8D">
        <w:t>4</w:t>
      </w:r>
      <w:r w:rsidR="00CC33F9">
        <w:t>5</w:t>
      </w:r>
      <w:r w:rsidR="00331C8D" w:rsidRPr="00C518B2">
        <w:t xml:space="preserve"> </w:t>
      </w:r>
      <w:r w:rsidR="00C518B2" w:rsidRPr="00C518B2">
        <w:t xml:space="preserve">facilities in </w:t>
      </w:r>
      <w:r w:rsidR="00331C8D">
        <w:t>2</w:t>
      </w:r>
      <w:r w:rsidR="00CC33F9">
        <w:t>3</w:t>
      </w:r>
      <w:r w:rsidR="00331C8D" w:rsidRPr="00C518B2">
        <w:t xml:space="preserve"> </w:t>
      </w:r>
      <w:r w:rsidR="00C518B2" w:rsidRPr="00C518B2">
        <w:t>states,</w:t>
      </w:r>
      <w:r w:rsidR="00C518B2">
        <w:t xml:space="preserve"> Hawkins is a publicly traded company (Nasdaq:  HWKN).  Like </w:t>
      </w:r>
      <w:r w:rsidR="00CC33F9">
        <w:t>Southeast Water Systems</w:t>
      </w:r>
      <w:r w:rsidR="00C518B2">
        <w:t>, Hawkins</w:t>
      </w:r>
      <w:r w:rsidR="00C518B2" w:rsidRPr="00C518B2">
        <w:t xml:space="preserve"> creates value for its customers through superb customer service and support, quality products and </w:t>
      </w:r>
      <w:r w:rsidR="00331C8D">
        <w:t>customized</w:t>
      </w:r>
      <w:r w:rsidR="00331C8D" w:rsidRPr="00C518B2">
        <w:t xml:space="preserve"> </w:t>
      </w:r>
      <w:r w:rsidR="00C518B2" w:rsidRPr="00C518B2">
        <w:t>applications.</w:t>
      </w:r>
    </w:p>
    <w:p w14:paraId="56F3D02A" w14:textId="77777777" w:rsidR="00D21A76" w:rsidRDefault="00D21A76" w:rsidP="00272033">
      <w:pPr>
        <w:jc w:val="left"/>
      </w:pPr>
    </w:p>
    <w:p w14:paraId="3FCA2D60" w14:textId="717BDA9D" w:rsidR="00D21A76" w:rsidRDefault="00F8239C">
      <w:pPr>
        <w:jc w:val="lef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23284FE" wp14:editId="1055F3B3">
                <wp:simplePos x="0" y="0"/>
                <wp:positionH relativeFrom="column">
                  <wp:posOffset>-2114610</wp:posOffset>
                </wp:positionH>
                <wp:positionV relativeFrom="paragraph">
                  <wp:posOffset>1526890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5AF6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167.2pt;margin-top:119.5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8RyeeAQAAmwMAAA4AAABkcnMvZTJvRG9jLnhtbJxTwU7DMAy9I/EP&#10;Ue6sLUwIqnU7MCEhwZgQfECWJmtEE1dOto6/x21XNjYmpF0qx07s9/xeR5ONLdlaoTfgMp4MYs6U&#10;k5Abt8z4x/vj1R1nPgiXixKcyviX8nwyvrwY1VWqrqGAMlfIqInzaV1lvAihSqPIy0JZ4QdQKUdF&#10;DWhFoCMuoxxFTd1tGV3H8W1UA+YVglTeU3baFfm47a+1kuFVa68CKzN+H8cEL/QB9sFiG0TjkUiX&#10;KKrCyC0kcQYiK4wjAD+tpiIItkJz1MoaieBBh4EEG4HWRqqWDzFL4gNmT+6zYZUM5QpTCS4oF+YC&#10;Q7+7tnDOCFtytqhfICd1xCoA33ak9fwvRgd6CnJlCU+nCKpSBLKDL0zlOcPU5BnHpzzZ4Xfrhx2D&#10;Oe54zdZzZM395IYzJyxhIuKMTiROT352+Fokw1RWzyA/fa9bMjyC/+e6t27qNt4qxxy8AZkkaUZG&#10;J2f2lVNUNhptYwLaENtknIz31Xxbj6lNYJKSN7eUlpRvgr1p3dt+wp7YBOiXrfbPDdi9f2r8DQAA&#10;//8DAFBLAwQUAAYACAAAACEARVBlAKoBAAD/AwAAEAAAAGRycy9pbmsvaW5rMS54bWykU01PwzAM&#10;vSPxH6JwXpt2TGzVOk4gIYE08SHBsWtNG9EkU5LS7d/jpm02iXEALlVqx8/vPTvL652oySdow5VM&#10;aRQwSkDmquCyTOnL8+1kTomxmSyyWklI6R4MvV6dny25/BB1gl+CCNJ0J1GntLJ2m4Rh27ZBOw2U&#10;LsOYsWl4Jz8e7ulqqCrgnUtusaUZQ7mSFna2A0t4kdLc7pi/j9hPqtE5+HQX0fnhhtVZDrdKi8x6&#10;xCqTEmoiM4G8Xymx+y0eOPYpQVMiOAqexEF0eXU5v1lgINul9Oi/QYoGmQgansZ8+ydm6DxLfua+&#10;1moL2nI42NSLGhJ7kvf/Tl8vVINRddN5S8lnVjcoOWIMxzrIicITgr7jobbf4Q1iBkLHzIeMH+Jo&#10;puUCcLXE1k/VGuTZhZ+sdgsYsziasMUkjp+jq2QaJxEL4sWsG8jYr9+bEXOjG1N5vI0+bIjLeJ29&#10;tpYXtvI2sYDNvE3HJp0qrYCXlf1bLS+l0rDGSZlGg8eIjmS5ll7kiffiloYMr+YR3lN64Z4McZV9&#10;wMlnhI1euRoPivNYfQEAAP//AwBQSwMEFAAGAAgAAAAhAOuXSILjAAAADQEAAA8AAABkcnMvZG93&#10;bnJldi54bWxMj8tOwzAQRfdI/IM1SOxa58UrxKkQEaVCIEF4SOzceJpE+BHFbhP+nmEFy7lzdOdM&#10;sZqNZgccfe+sgHgZAUPbONXbVsDb693iEpgP0iqpnUUB3+hhVR4fFTJXbrIveKhDy6jE+lwK6EIY&#10;cs5906GRfukGtLTbudHIQOPYcjXKicqN5kkUnXMje0sXOjngbYfNV703AtaPnxt/cf9U63U2Peyq&#10;9+rDP1dCnJ7MN9fAAs7hD4ZffVKHkpy2bm+VZ1rAIk2zjFgBSXoVAyOEovgM2JaiLImAlwX//0X5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JT8RyeeAQAA&#10;mwMAAA4AAAAAAAAAAAAAAAAAPAIAAGRycy9lMm9Eb2MueG1sUEsBAi0AFAAGAAgAAAAhAEVQZQCq&#10;AQAA/wMAABAAAAAAAAAAAAAAAAAABgQAAGRycy9pbmsvaW5rMS54bWxQSwECLQAUAAYACAAAACEA&#10;65dIguMAAAANAQAADwAAAAAAAAAAAAAAAADeBQAAZHJzL2Rvd25yZXYueG1sUEsBAi0AFAAGAAgA&#10;AAAhAHkYvJ2/AAAAIQEAABkAAAAAAAAAAAAAAAAA7gYAAGRycy9fcmVscy9lMm9Eb2MueG1sLnJl&#10;bHNQSwUGAAAAAAYABgB4AQAA5AcAAAAA&#10;">
                <v:imagedata r:id="rId7" o:title=""/>
                <o:lock v:ext="edit" rotation="t" aspectratio="f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73F08B5" wp14:editId="74738A54">
                <wp:simplePos x="0" y="0"/>
                <wp:positionH relativeFrom="column">
                  <wp:posOffset>-2105250</wp:posOffset>
                </wp:positionH>
                <wp:positionV relativeFrom="paragraph">
                  <wp:posOffset>555295</wp:posOffset>
                </wp:positionV>
                <wp:extent cx="360" cy="360"/>
                <wp:effectExtent l="0" t="0" r="0" b="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BA5B7D" id="Ink 1" o:spid="_x0000_s1026" type="#_x0000_t75" style="position:absolute;margin-left:-166.1pt;margin-top:43.3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PiAihAQAAmQMAAA4AAABkcnMvZTJvRG9jLnhtbJxT227CMAx9n7R/&#10;iPI+SgGhqaLlYWjSpF3QtH1AliY0ookrJ1D293NbOtgYmsRL5djJ8Tk+7my+syXbKvQGXMrjwZAz&#10;5STkxq1S/v52f3PLmQ/C5aIEp1L+qTyfZ9dXs7pK1AgKKHOFjECcT+oq5UUIVRJFXhbKCj+ASjkq&#10;akArAh1xFeUoakK3ZTQaDqdRDZhXCFJ5T9lFV+RZi6+1kuFFa68CK1M+GY+IXugDpGB6S5mPfRBl&#10;M5GsUFSFkXtK4gJGVhhHBL6hFiIItkFzAmWNRPCgw0CCjUBrI1Wrh5TFw1/KHty6URVP5AYTCS4o&#10;F5YCQz+7tnBJC1vSBOonyMkdsQnA94g0nv/N6EgvQG4s8ekcQVWKQOvgC1N5zjAxecrxIY8P/N32&#10;7qBgiQddz9slsuZ+zJkTliiRbhZzsqaX/vz7rYgniaweQa5971o8OSH/57D3u9TNu/WNOXgFWpG2&#10;ZXS2Z185J2Sn0TYrQPNhu5TTkn0233bD1C4wScnxlNKS8k1AlR6ze9ufjqymKz+W6vjcPD/6o7Iv&#10;AAAA//8DAFBLAwQUAAYACAAAACEAnJ/xabIBAAAGBAAAEAAAAGRycy9pbmsvaW5rMS54bWykU8tO&#10;wzAQvCPxD5Y5cKGJEx5tI1JOICGBhHhIcEyTJbGI7cp2SPv3bJzErUQ5AJfI2fXOzsyuL6/Woiaf&#10;oA1XMqVRwCgBmauCyzKlL883kxklxmayyGolIaUbMPRqcXhwyeWHqBP8EkSQpjuJOqWVtaskDNu2&#10;DdrTQOkyjBk7DW/lx/0dXQxVBbxzyS22NGMoV9LC2nZgCS9Smts18/cR+0k1Ogef7iI6396wOsvh&#10;RmmRWY9YZVJCTWQmkPcrJXazwgPHPiVoSgRHwZM4iM6mZ7PrOQaydUp3/hukaJCJoOF+zLd/YobO&#10;s+Rn7g9arUBbDlubelFDYkPy/t/p64VqMKpuOm8p+czqBiVHjOFYBzlRuEfQdzzU9ju8QcxAaJf5&#10;kPFDHM20XACullj5qVqDPLvwk9VuAWMWRxM2n8TxczRN4lnCpsHFxXk3kLFfvzcj5lI3pvJ4S73d&#10;EJfxOnttLS9s5W1iAYvPvU+7Lu2rrYCXlf1jMS+l0vCAszKNBg8S7QhzPb3MPS/GrQ0Z3s0jvKf0&#10;yD0a4ir7gDOAEXZyzI7ZaJkr9Mg4lsUXAAAA//8DAFBLAwQUAAYACAAAACEAtVs6C98AAAALAQAA&#10;DwAAAGRycy9kb3ducmV2LnhtbEyPQU/DMAyF70j8h8hI3LZ0nbRVpek0kLiMA2KMe9Z4TUfilCbd&#10;yr/HnOBmv/f0/LnaTN6JCw6xC6RgMc9AIDXBdNQqOLw/zwoQMWky2gVCBd8YYVPf3lS6NOFKb3jZ&#10;p1ZwCcVSK7Ap9aWUsbHodZyHHom9Uxi8TrwOrTSDvnK5dzLPspX0uiO+YHWPTxabz/3oFTx2oz03&#10;X2t/2E7Fx6vcDW6xe1Hq/m7aPoBIOKW/MPziMzrUzHQMI5konILZcpnnnFVQrNYgOMFKxtORlSIH&#10;WVfy/w/1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5&#10;D4gIoQEAAJkDAAAOAAAAAAAAAAAAAAAAADwCAABkcnMvZTJvRG9jLnhtbFBLAQItABQABgAIAAAA&#10;IQCcn/FpsgEAAAYEAAAQAAAAAAAAAAAAAAAAAAkEAABkcnMvaW5rL2luazEueG1sUEsBAi0AFAAG&#10;AAgAAAAhALVbOgvfAAAACwEAAA8AAAAAAAAAAAAAAAAA6QUAAGRycy9kb3ducmV2LnhtbFBLAQIt&#10;ABQABgAIAAAAIQB5GLydvwAAACEBAAAZAAAAAAAAAAAAAAAAAPUGAABkcnMvX3JlbHMvZTJvRG9j&#10;LnhtbC5yZWxzUEsFBgAAAAAGAAYAeAEAAOsHAAAAAA==&#10;">
                <v:imagedata r:id="rId9" o:title=""/>
                <o:lock v:ext="edit" rotation="t" aspectratio="f"/>
              </v:shape>
            </w:pict>
          </mc:Fallback>
        </mc:AlternateContent>
      </w:r>
      <w:r w:rsidR="00D21A76">
        <w:t xml:space="preserve">We assure you that our goal is to avoid any disruption in the conduct of your business with </w:t>
      </w:r>
      <w:r w:rsidR="00CC33F9">
        <w:t>Southeast Water Systems,</w:t>
      </w:r>
      <w:r w:rsidR="00D21A76">
        <w:t xml:space="preserve"> </w:t>
      </w:r>
      <w:r w:rsidR="00CC33F9">
        <w:t>and t</w:t>
      </w:r>
      <w:r w:rsidR="00D21A76">
        <w:t xml:space="preserve">o continue giving you all the benefits you enjoy from doing business with </w:t>
      </w:r>
      <w:r w:rsidR="00CC33F9">
        <w:t>Southeast Water Systems</w:t>
      </w:r>
      <w:r w:rsidR="00331C8D">
        <w:t xml:space="preserve"> </w:t>
      </w:r>
      <w:r w:rsidR="00D21A76">
        <w:t>while adding the greater strength and deeper product availability which Hawkins brings</w:t>
      </w:r>
      <w:r w:rsidR="00D21A76" w:rsidRPr="00EF79F0">
        <w:t xml:space="preserve">.  </w:t>
      </w:r>
      <w:r w:rsidR="001A298E" w:rsidRPr="00EF79F0">
        <w:t xml:space="preserve">The same employees </w:t>
      </w:r>
      <w:r w:rsidR="00EA6054" w:rsidRPr="00EF79F0">
        <w:t xml:space="preserve">will continue to support you </w:t>
      </w:r>
      <w:r w:rsidR="001F35E2" w:rsidRPr="00EF79F0">
        <w:t>in the same ways we</w:t>
      </w:r>
      <w:r w:rsidR="00EA6054" w:rsidRPr="00EF79F0">
        <w:t xml:space="preserve"> have for many years.</w:t>
      </w:r>
      <w:r w:rsidR="00EA6054">
        <w:t xml:space="preserve"> </w:t>
      </w:r>
      <w:r w:rsidR="005E708B">
        <w:t xml:space="preserve">We </w:t>
      </w:r>
      <w:r w:rsidR="00CC33F9">
        <w:t xml:space="preserve">remain </w:t>
      </w:r>
      <w:r w:rsidR="00D21A76">
        <w:t>committed to continue</w:t>
      </w:r>
      <w:r w:rsidR="00CC33F9">
        <w:t xml:space="preserve"> to</w:t>
      </w:r>
      <w:r w:rsidR="00D21A76">
        <w:t xml:space="preserve"> deliver the high</w:t>
      </w:r>
      <w:r w:rsidR="00CC33F9">
        <w:t>-</w:t>
      </w:r>
      <w:r w:rsidR="00D21A76">
        <w:t>quality service and satisfaction to which you are accustomed</w:t>
      </w:r>
      <w:r w:rsidR="001A298E">
        <w:t>.</w:t>
      </w:r>
    </w:p>
    <w:p w14:paraId="4A3B90B2" w14:textId="77777777" w:rsidR="00D21A76" w:rsidRDefault="00D21A76" w:rsidP="00272033">
      <w:pPr>
        <w:jc w:val="left"/>
      </w:pPr>
    </w:p>
    <w:p w14:paraId="6A2AC7D1" w14:textId="0A991A55" w:rsidR="00D21A76" w:rsidRDefault="005E708B" w:rsidP="00272033">
      <w:pPr>
        <w:jc w:val="left"/>
      </w:pPr>
      <w:r>
        <w:t>W</w:t>
      </w:r>
      <w:r w:rsidR="00D21A76">
        <w:t xml:space="preserve">e intend to use Hawkins’ expertise and broad product offerings to expand the products and services that </w:t>
      </w:r>
      <w:r w:rsidR="00CC33F9">
        <w:t>we</w:t>
      </w:r>
      <w:r w:rsidR="00331C8D">
        <w:t xml:space="preserve"> </w:t>
      </w:r>
      <w:r w:rsidR="00D21A76">
        <w:t xml:space="preserve">can offer to you.  We look forward to working with you to better define those opportunities.  </w:t>
      </w:r>
    </w:p>
    <w:p w14:paraId="06407DE3" w14:textId="77777777" w:rsidR="00D21A76" w:rsidRDefault="00D21A76" w:rsidP="00272033">
      <w:pPr>
        <w:jc w:val="left"/>
      </w:pPr>
    </w:p>
    <w:p w14:paraId="732A2296" w14:textId="77777777" w:rsidR="00D21A76" w:rsidRDefault="00D21A76" w:rsidP="00272033">
      <w:pPr>
        <w:jc w:val="left"/>
      </w:pPr>
      <w:r>
        <w:t xml:space="preserve">We sincerely want to thank you for your continued business and support.  If you have any questions, please do not hesitate to call your contact person or </w:t>
      </w:r>
      <w:r w:rsidR="00FD52B7">
        <w:t>either</w:t>
      </w:r>
      <w:r>
        <w:t xml:space="preserve"> of us.</w:t>
      </w:r>
    </w:p>
    <w:p w14:paraId="327DCC61" w14:textId="66095743" w:rsidR="00D21A76" w:rsidRDefault="00D21A76" w:rsidP="00272033">
      <w:pPr>
        <w:jc w:val="left"/>
      </w:pPr>
    </w:p>
    <w:p w14:paraId="1F1670B2" w14:textId="321E7B6B" w:rsidR="00D21A76" w:rsidRDefault="00F8239C" w:rsidP="008A5226">
      <w:pPr>
        <w:tabs>
          <w:tab w:val="left" w:pos="5259"/>
        </w:tabs>
        <w:jc w:val="left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51E7BD3" wp14:editId="27A169FC">
                <wp:simplePos x="0" y="0"/>
                <wp:positionH relativeFrom="column">
                  <wp:posOffset>169950</wp:posOffset>
                </wp:positionH>
                <wp:positionV relativeFrom="paragraph">
                  <wp:posOffset>-5425</wp:posOffset>
                </wp:positionV>
                <wp:extent cx="1223640" cy="293760"/>
                <wp:effectExtent l="57150" t="38100" r="0" b="30480"/>
                <wp:wrapNone/>
                <wp:docPr id="12" name="In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1223640" cy="29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15547" id="Ink 12" o:spid="_x0000_s1026" type="#_x0000_t75" style="position:absolute;margin-left:12.7pt;margin-top:-1.15pt;width:97.8pt;height:2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fj5OvAQAAogMAAA4AAABkcnMvZTJvRG9jLnhtbJxTXWvjMBB8P+h/&#10;EHpvbDkhbUycPjQcFK5tOO5+gCpLsailNSslTv9913Z8yfWDQl/MrtYezeyMlzcHV7O9xmDBF1xM&#10;Us60V1Bavy343z8/L685C1H6UtbgdcFfdOA3q4sfy7bJdQYV1KVGRiA+5G1T8CrGJk+SoCrtZJhA&#10;oz0NDaCTkVrcJiXKltBdnWRpOk9awLJBUDoEOl0PQ77q8Y3RKj4aE3RkdcGv5zOiFwu+SFMqkIr5&#10;lIqn7oSKZLWU+RZlU1l1pCS/wchJ64nAP6i1jJLt0L6DclYhBDBxosAlYIxVutdDykT6Rtmdf+5U&#10;iZnaYa7AR+3jRmIcd9cPvnOFq2kD7T2U5I7cReBHRFrP12YMpNegdo74DI6grmWkOITKNoHWnNuy&#10;4HhXihN/v789KdjgSdfDfoOse19knHnpiBMJZ9SROaP4h7dfSzHLVfML1HMYfROzd/Q/XPcxTcPG&#10;e+eYh99AIRHdlcmnd46Tz6QcDLouBLQhdig4xeyle/YZ04fIFB2KLJv2mVQ0yxbTq3n/wgg9QIzd&#10;mefE6790nfcd57Nfa/UKAAD//wMAUEsDBBQABgAIAAAAIQC8m/7LIgYAAD4RAAAQAAAAZHJzL2lu&#10;ay9pbmsxLnhtbKRXTY/bNhC9F+h/INRDLuJapD4sLeLk1AAFWiBIUqA9Ol5l18haXsja7Obf970Z&#10;kpa9boG2B9vUaD7evJkh6ddvn3f35ls/Hrb7YZW5qyIz/bDZ32yH21X2+6d3ts3MYVoPN+v7/dCv&#10;su/9IXv75scfXm+Hr7v7a3wbeBgOXO3uV9ndND1cLxZPT09XT+XVfrxd+KIoF78MX3/7NXsTrG76&#10;L9thOyHkIYo2+2Hqnyc6u97erLLN9Fwkffj+uH8cN316Tcm4OWpM43rTv9uPu/WUPN6th6G/N8N6&#10;B9x/ZGb6/oDFFnFu+zEzuy0Stv7KVcuq/bmDYP28ymbPj4B4AJJdtrjs88//6XMhnF3/Pfb34/6h&#10;H6dtf6RJkwovvpuNPkt+mujYH/b3j+Q2M9/W949I2RUFyhrScYsLCb30h9z+nb+QTAA0Rx7epCJG&#10;Mqftrkdr7R5SVacDcFL8cRqlAX3hnS066/0nt7wu/XWxvCq9Z0FiPO2b6PPz+Hi4S/4+j8cOkTcp&#10;T83taXsz3SWaiquiTjTNSbpketdvb++m/2a7vR32Y/8elTo8jn3y4WZpSciU5IV5kaYxYWo+9F9W&#10;2U8yMkYsVSDp+6Y1rirzV7ZuXnmXZ1WRWdfl1pkit35py7z0xuWFdZS5nJ8iCWpT5762NUSF6PC1&#10;2IqAQnxUCA/iVLwkd1iIu2Cf1skUMGgWTHUxd36+TorelLk3rViKBwJA8C4vTZPbpSAtrG8ScCZJ&#10;Tf4SiKuNg2Zpl7ltbHP0BFsPdlrryxMDNdSk1RnZEG8xAwkRpAkqF431OVoZ+s545TNBgXFjW0Qs&#10;Tad0BYQMomUJQU65StxE9eBRTfAg4FJ5Yl1jERQ6WgALfpESGnl8JexUFkXbWkePnS2bvKuMK9hG&#10;SIZUNRQCvy3b2EsXSgmYCibgDEEgTekFFWaWwM9pTwRI7tAOApd7kOuYiJKGVygg61uBb1sujT9r&#10;4ZRiIuhsEWhQLEdOFK54rZnIi898nBShSiLvM+gkpGam6OPG1KwCxi3MDGxjyWbIjhETFykTZUqj&#10;KUDy8QKgEnEOJ8bi7wXuk1ABaLsIRJbqSI++PkI6f3MCBzWrbMUhNPJtywqM+E46IoWgszk6PtfW&#10;VZxybGr0mAiiHttJjMnH6RuoptxmC3qIRgn6BQn0GO00X4V3SRr0tCBzo4TxBPns4RR1hPYiH4Lx&#10;3mCHtw6bOdyi7GyoknuXh13kzckAWI8dkXMrxGgySl/iJeYxs6WGhgZCaQ9pfBRPvesvpp97QKsN&#10;jWE89lHwGf3MmECUznZ5XVk2fwXjAER0gJM7ZmK8tSVnuTAVcuS5FUoUEwk9KnGiUXwQ3NSnAD6T&#10;cZBgs4C5DwMj3sUEexsYrXCmeHDLVOeQrK8wsnnZGY8NXGlNKM5CBLAajyheCs5Bp9Q1i+RQE04M&#10;izPSrVt3UkMoKbT+pqS1asQRsIRaCymVqX3eopR1ZVqMWIMEHXMDNroXj4FGJoBq4PWSVQdVDmcp&#10;jggXtx0NIMYdjowcpwgOWpglf8dehNRBiWmgGCHk6XCpIfQIJJKlJNE65DOrA3QSy2kRSZnpwTqy&#10;csLqPwpjUehP8sHxgxRxrdAbE2Rwy5fsVRlKnErsH9y8cByx3cNdTHPQjFL5jm0tTng7wK5nGig4&#10;W4NpHXBpZy2MoEC/cgtFFXinYPiqNthY2aqY0BatXDcWg5YynS1OZ4M6wX3S0WZL0vPFhdeB3Jkr&#10;GkGqPuc1kkRx8ap4YeJVrlIt2irdConP2iSYvCq8ourMM2uXas6FFPNEKOr4wqUmL3kKszpLgICb&#10;Lhwu8bamrczxF8edYauzsHLSljAK92T4i1DPfxMFzFPhaOFkDZm0jGKlF20fejl5IWWW4pPEuasU&#10;e556EIoVESxhgQ5Ad9QN5y3ssiEYXaI9pF08CCnzBkxjJ8Bwon2WSHkJoiMtOul8FohNwS5tHS7V&#10;qbrMIwQPC+UFgRxu8AX2Dgrgn2cXN1wKIeCVTjjweVnKTbPCBq04TysL0BL+SJ3yiiFgn+QVtiaq&#10;aK1a1E46jWzMzhimvsRxhPyRhAfuMv7VlL9c6T8Z/s6++QsAAP//AwBQSwMEFAAGAAgAAAAhAKRj&#10;cbfdAAAACAEAAA8AAABkcnMvZG93bnJldi54bWxMj81OwzAQhO9IvIO1SNxaJ+6PqhCnQpHgxIW2&#10;6tmJlyQQr6PYbROenuUEx9GMZr7J95PrxRXH0HnSkC4TEEi1tx01Gk7Hl8UORIiGrOk9oYYZA+yL&#10;+7vcZNbf6B2vh9gILqGQGQ1tjEMmZahbdCYs/YDE3ocfnYksx0ba0dy43PVSJclWOtMRL7RmwLLF&#10;+utwcRoO5zk92g2+duVKKXUuP6v57Vvrx4fp+QlExCn+heEXn9GhYKbKX8gG0WtQmzUnNSzUCgT7&#10;SqX8rdKw3u5AFrn8f6D4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Kfj5OvAQAAogMAAA4AAAAAAAAAAAAAAAAAPAIAAGRycy9lMm9Eb2MueG1sUEsBAi0A&#10;FAAGAAgAAAAhALyb/ssiBgAAPhEAABAAAAAAAAAAAAAAAAAAFwQAAGRycy9pbmsvaW5rMS54bWxQ&#10;SwECLQAUAAYACAAAACEApGNxt90AAAAIAQAADwAAAAAAAAAAAAAAAABnCgAAZHJzL2Rvd25yZXYu&#10;eG1sUEsBAi0AFAAGAAgAAAAhAHkYvJ2/AAAAIQEAABkAAAAAAAAAAAAAAAAAcQsAAGRycy9fcmVs&#10;cy9lMm9Eb2MueG1sLnJlbHNQSwUGAAAAAAYABgB4AQAAZwwAAAAA&#10;">
                <v:imagedata r:id="rId11" o:title=""/>
                <o:lock v:ext="edit" rotation="t" aspectratio="f"/>
              </v:shape>
            </w:pict>
          </mc:Fallback>
        </mc:AlternateContent>
      </w:r>
      <w:r w:rsidR="00630AB9">
        <w:rPr>
          <w:noProof/>
        </w:rPr>
        <w:drawing>
          <wp:anchor distT="0" distB="0" distL="114300" distR="114300" simplePos="0" relativeHeight="251657728" behindDoc="1" locked="0" layoutInCell="1" allowOverlap="1" wp14:anchorId="7BDAF845" wp14:editId="524EBFBC">
            <wp:simplePos x="0" y="0"/>
            <wp:positionH relativeFrom="column">
              <wp:posOffset>3045460</wp:posOffset>
            </wp:positionH>
            <wp:positionV relativeFrom="paragraph">
              <wp:posOffset>62865</wp:posOffset>
            </wp:positionV>
            <wp:extent cx="3260090" cy="356235"/>
            <wp:effectExtent l="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226">
        <w:tab/>
      </w:r>
    </w:p>
    <w:p w14:paraId="3AEE0CC5" w14:textId="077960B3" w:rsidR="00D21A76" w:rsidRPr="00872693" w:rsidRDefault="00C873D2" w:rsidP="009A4043">
      <w:pPr>
        <w:jc w:val="left"/>
        <w:rPr>
          <w:u w:val="single"/>
        </w:rPr>
      </w:pPr>
      <w:r w:rsidRPr="00FE788B">
        <w:rPr>
          <w:u w:val="single"/>
        </w:rPr>
        <w:tab/>
      </w:r>
      <w:r w:rsidRPr="00FE788B">
        <w:rPr>
          <w:u w:val="single"/>
        </w:rPr>
        <w:tab/>
      </w:r>
      <w:r w:rsidRPr="00FE788B">
        <w:rPr>
          <w:u w:val="single"/>
        </w:rPr>
        <w:tab/>
      </w:r>
      <w:r w:rsidRPr="00FE788B">
        <w:rPr>
          <w:u w:val="single"/>
        </w:rPr>
        <w:tab/>
      </w:r>
      <w:r w:rsidRPr="00FE788B">
        <w:rPr>
          <w:u w:val="single"/>
        </w:rPr>
        <w:tab/>
      </w:r>
      <w:r w:rsidRPr="00872693">
        <w:tab/>
      </w:r>
      <w:r w:rsidR="008A430C">
        <w:tab/>
      </w:r>
      <w:r w:rsidRPr="00872693">
        <w:rPr>
          <w:u w:val="single"/>
        </w:rPr>
        <w:tab/>
      </w:r>
      <w:r w:rsidRPr="00872693">
        <w:rPr>
          <w:u w:val="single"/>
        </w:rPr>
        <w:tab/>
      </w:r>
      <w:r w:rsidRPr="00872693">
        <w:rPr>
          <w:u w:val="single"/>
        </w:rPr>
        <w:tab/>
      </w:r>
      <w:r w:rsidRPr="00872693">
        <w:rPr>
          <w:u w:val="single"/>
        </w:rPr>
        <w:tab/>
      </w:r>
      <w:r w:rsidRPr="00872693">
        <w:rPr>
          <w:u w:val="single"/>
        </w:rPr>
        <w:tab/>
      </w:r>
    </w:p>
    <w:p w14:paraId="7C88B03A" w14:textId="77777777" w:rsidR="00CC33F9" w:rsidRDefault="00CC33F9" w:rsidP="00272033">
      <w:pPr>
        <w:jc w:val="left"/>
      </w:pPr>
      <w:r>
        <w:t>Southeast Water Systems, LLC</w:t>
      </w:r>
      <w:r>
        <w:tab/>
      </w:r>
      <w:r>
        <w:tab/>
      </w:r>
      <w:r>
        <w:tab/>
      </w:r>
      <w:r>
        <w:tab/>
        <w:t>Hawkins, Inc.</w:t>
      </w:r>
      <w:r w:rsidR="00F92188">
        <w:tab/>
      </w:r>
      <w:r w:rsidR="008A430C">
        <w:tab/>
      </w:r>
      <w:r w:rsidR="008A430C">
        <w:tab/>
      </w:r>
      <w:r w:rsidR="008A430C">
        <w:tab/>
      </w:r>
    </w:p>
    <w:p w14:paraId="596CAC92" w14:textId="63745445" w:rsidR="00F92188" w:rsidRDefault="00CC33F9" w:rsidP="00272033">
      <w:pPr>
        <w:jc w:val="left"/>
      </w:pPr>
      <w:r>
        <w:t>Andy McKeown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430C">
        <w:t>Patrick Hawkins</w:t>
      </w:r>
    </w:p>
    <w:p w14:paraId="3925300F" w14:textId="3831C9BC" w:rsidR="00D21A76" w:rsidRDefault="00CC33F9" w:rsidP="00272033">
      <w:pPr>
        <w:jc w:val="left"/>
      </w:pPr>
      <w:r>
        <w:t>President</w:t>
      </w:r>
      <w:r>
        <w:tab/>
      </w:r>
      <w:r w:rsidR="00D21A76">
        <w:tab/>
      </w:r>
      <w:r w:rsidR="00D21A76">
        <w:tab/>
      </w:r>
      <w:r w:rsidR="00D21A76">
        <w:tab/>
      </w:r>
      <w:r w:rsidR="00D21A76">
        <w:tab/>
      </w:r>
      <w:r w:rsidR="00D21A76">
        <w:tab/>
      </w:r>
      <w:r w:rsidR="008A430C">
        <w:t>Chief Executive Officer and President</w:t>
      </w:r>
    </w:p>
    <w:p w14:paraId="62B1932D" w14:textId="54D9A585" w:rsidR="00F92188" w:rsidRDefault="00F92188" w:rsidP="0027203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92188" w:rsidSect="00324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33"/>
    <w:rsid w:val="00000503"/>
    <w:rsid w:val="000329CF"/>
    <w:rsid w:val="00072E69"/>
    <w:rsid w:val="000833F4"/>
    <w:rsid w:val="00087A85"/>
    <w:rsid w:val="000C0AEB"/>
    <w:rsid w:val="00151511"/>
    <w:rsid w:val="0017148D"/>
    <w:rsid w:val="001A298E"/>
    <w:rsid w:val="001A3341"/>
    <w:rsid w:val="001B1B86"/>
    <w:rsid w:val="001B7274"/>
    <w:rsid w:val="001F35E2"/>
    <w:rsid w:val="00221095"/>
    <w:rsid w:val="00271DFF"/>
    <w:rsid w:val="00272033"/>
    <w:rsid w:val="00276A58"/>
    <w:rsid w:val="002B2656"/>
    <w:rsid w:val="002F61FF"/>
    <w:rsid w:val="003130C4"/>
    <w:rsid w:val="0032312A"/>
    <w:rsid w:val="00324052"/>
    <w:rsid w:val="00331C8D"/>
    <w:rsid w:val="0035212F"/>
    <w:rsid w:val="0036106C"/>
    <w:rsid w:val="003902D4"/>
    <w:rsid w:val="00451473"/>
    <w:rsid w:val="004A201A"/>
    <w:rsid w:val="005614BC"/>
    <w:rsid w:val="005C5A85"/>
    <w:rsid w:val="005E708B"/>
    <w:rsid w:val="0062159E"/>
    <w:rsid w:val="00630AB9"/>
    <w:rsid w:val="00662103"/>
    <w:rsid w:val="00680C0E"/>
    <w:rsid w:val="00682C83"/>
    <w:rsid w:val="006A2495"/>
    <w:rsid w:val="00703259"/>
    <w:rsid w:val="00705EC2"/>
    <w:rsid w:val="00710062"/>
    <w:rsid w:val="00730359"/>
    <w:rsid w:val="007A5A2F"/>
    <w:rsid w:val="00807AC9"/>
    <w:rsid w:val="0081313B"/>
    <w:rsid w:val="00856928"/>
    <w:rsid w:val="00872693"/>
    <w:rsid w:val="008934C6"/>
    <w:rsid w:val="008A0377"/>
    <w:rsid w:val="008A1397"/>
    <w:rsid w:val="008A430C"/>
    <w:rsid w:val="008A5226"/>
    <w:rsid w:val="008E5451"/>
    <w:rsid w:val="008F222C"/>
    <w:rsid w:val="009426A8"/>
    <w:rsid w:val="00970F58"/>
    <w:rsid w:val="009A4043"/>
    <w:rsid w:val="00A52558"/>
    <w:rsid w:val="00A63491"/>
    <w:rsid w:val="00B32D98"/>
    <w:rsid w:val="00BF0A52"/>
    <w:rsid w:val="00C32C54"/>
    <w:rsid w:val="00C518B2"/>
    <w:rsid w:val="00C577FD"/>
    <w:rsid w:val="00C82FED"/>
    <w:rsid w:val="00C873D2"/>
    <w:rsid w:val="00CA28D0"/>
    <w:rsid w:val="00CA3C65"/>
    <w:rsid w:val="00CC33F9"/>
    <w:rsid w:val="00CD2F3A"/>
    <w:rsid w:val="00CF2881"/>
    <w:rsid w:val="00D21A76"/>
    <w:rsid w:val="00DA3F03"/>
    <w:rsid w:val="00DB02C1"/>
    <w:rsid w:val="00DD53E7"/>
    <w:rsid w:val="00E83B1A"/>
    <w:rsid w:val="00EA289F"/>
    <w:rsid w:val="00EA6054"/>
    <w:rsid w:val="00EF79F0"/>
    <w:rsid w:val="00F05724"/>
    <w:rsid w:val="00F31884"/>
    <w:rsid w:val="00F8239C"/>
    <w:rsid w:val="00F86E4C"/>
    <w:rsid w:val="00F92188"/>
    <w:rsid w:val="00F976C6"/>
    <w:rsid w:val="00FD52B7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E14CF"/>
  <w15:docId w15:val="{74E83EDB-EABD-496C-BFDD-3B1AF562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052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0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062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8A03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0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00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006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customXml" Target="ink/ink3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7:32:10.2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7:28:07.66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2T17:32:07.3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268 143,'-56'21,"40"-19,-1 0,-27-3,32 1,0-1,-1 1,1 1,0 1,0-1,-15 5,25-5,0 0,0-1,1 1,-1 0,0 0,0 0,0 0,1 1,-1-1,1 0,-1 1,1-1,-1 1,1-1,0 1,0 0,0-1,0 1,0 0,0 0,0 0,1 0,-1 0,1 0,-1 0,1 0,0 0,0 0,0 0,0 0,0 0,0 0,0 0,1 0,-1 0,2 3,2 8,1 0,1 0,1-1,11 19,3 6,-7 1,-10-26,0-1,1 1,0-1,1 0,0-1,0 1,15 16,-3-7,-6-6,1 0,1 0,17 12,-28-23,1 0,0-1,0 1,0-1,0 0,0 0,0-1,1 1,-1-1,0 0,1 0,-1-1,1 1,-1-1,1 0,-1 0,1 0,6-2,9-2,-11 2,0 0,0 0,0-1,0 0,16-8,-23 9,0 1,0-1,0 1,0-1,-1 1,1-1,0 0,-1 0,1 0,-1 0,0 0,0 0,0-1,0 1,0 0,0-1,-1 1,1 0,-1-1,1 1,-1-1,0 1,0-1,0 1,0 0,-1-1,0-3,-1-3,-1 1,1 0,-2 0,1 0,-1 0,0 1,-1-1,-8-10,-19-36,94 109,-11 22,-26-36,-23-38,0-1,-1 0,1 0,0 0,0 0,0 0,0-1,1 1,-1 0,0-1,1 0,-1 1,1-1,0 0,-1-1,1 1,0 0,-1-1,1 1,0-1,0 0,0 0,-1 0,1 0,0 0,0-1,-1 0,1 1,2-2,11-3,0-1,-1-1,28-16,-4 2,-37 20,0-1,1 1,-1 0,1 0,-1 0,1 1,-1-1,1 1,-1-1,1 1,-1 0,1 0,0 0,-1 0,1 0,-1 1,1-1,4 2,-5 0,0 0,0 0,0 0,0 0,0 1,0-1,-1 1,1-1,-1 1,0-1,0 1,0 0,0 0,0-1,-1 1,1 5,-1-8,16 53,-15-51,0 1,0-1,0 1,0-1,1 1,-1-1,1 0,0 0,0 0,-1 0,1 0,1 0,-1 0,0-1,0 1,0-1,4 2,-5-3,0 0,0 0,0 0,0 0,0 0,0-1,0 1,0 0,0 0,0-1,0 1,0-1,0 1,-1-1,1 1,0-1,0 0,0 1,-1-1,1 0,0 0,-1 1,1-1,0 0,-1 0,1 0,-1 0,0 0,1 0,-1 0,0 0,1 0,-1 0,0 0,0 0,0 0,0 0,0-2,4-46,-3 46,-3-34,1 29,1-1,-1 1,1-1,1 0,0 1,0-1,0 1,1 0,5-14,-7 21,0 0,1 1,-1-1,0 1,1-1,-1 1,0-1,1 1,-1-1,0 1,1 0,-1-1,1 1,-1-1,1 1,-1 0,1-1,-1 1,1 0,-1 0,1-1,-1 1,1 0,-1 0,1 0,0 0,-1 0,1 0,-1 0,1 0,0 0,-1 0,1 0,-1 0,1 0,-1 0,1 1,0-1,-1 0,1 0,-1 1,1-1,-1 0,1 1,-1-1,0 0,1 1,-1-1,1 1,-1-1,0 1,1-1,-1 1,0-1,1 1,-1-1,0 1,0 0,22 43,-17-31,14 25,-13-23,2-1,0 1,0-1,17 20,-20-29,-1-1,1 0,0 0,0 0,1 0,-1-1,1 0,-1 0,1-1,0 1,0-1,0 0,0-1,1 0,10 1,-5 0,0-2,0 1,0-2,0 1,23-6,-28 5,-1-2,1 1,-1-1,1 0,-1 0,0 0,0-1,-1 0,1 0,-1-1,9-9,54-53,-48 50,-1-1,-1 0,-1-2,-1 0,-1 0,18-32,-30 45,-2 1,1-1,-1 0,0 0,0 1,-1-1,0 0,0 0,-1 0,0 0,0 0,0 1,-1-1,0 0,-1 1,1-1,-1 1,0 0,-8-11,-2-3,0 0,-2 1,0 1,-26-25,4 6,24 22,0 2,-1 0,-1 0,-24-15,39 28,-1-1,1 1,-1-1,0 1,1-1,-1 1,0 0,1-1,-1 1,0 0,0 0,1-1,-1 1,0 0,0 0,1 0,-1 0,0 0,0 0,1 0,-1 0,0 0,0 1,1-1,-1 0,0 0,1 1,-1-1,0 0,1 1,-2 0,1 1,1-1,-1 1,0-1,1 1,0-1,-1 1,1-1,0 1,0-1,0 1,0 0,0-1,0 1,1 1,14 52,8-6,54 84,-64-118,-1 0,2 0,0-1,1-1,0 0,1-1,30 18,7 5,-26-17,-19-13,0 0,0 1,0 0,-1 0,9 10,-8-6,1-1,-1 0,2 0,-1-1,1 0,0-1,19 11,-28-18,-1 0,1 0,0 0,-1 0,1-1,-1 1,1 0,0 0,-1 0,1 0,-1-1,1 1,0 0,-1-1,1 1,-1 0,1-1,-1 1,1-1,-1 1,0-1,1 1,-1-1,1 1,-1-1,0 1,0-1,1 1,-1-1,0 0,0 1,0-1,1 1,-1-1,0 0,0 1,0-1,0 0,0 1,0-1,-1 0,1-30,-5 15,0 0,-1 1,0-1,-2 1,-13-21,2 2,-27-20,48 59,-1 0,1 0,-1 0,-1 1,1-1,-1 0,0 0,0 1,0-1,-3 9,-14 61,11-57,-2-1,0 0,-1 0,0-1,-1 0,-25 29,9-18,-2-1,-45 34,24-16,-8 6,56-50,1 1,-1-1,1 1,-1-1,1 0,-1 1,1-1,-1 0,1 0,-1 0,1 1,-1-1,0 0,1 0,-1 0,1 0,-1 0,1 0,-1 0,0 0,1 0,-1 0,1 0,-1-1,0 1,1 0,-1 0,1 0,-1-1,1 1,-1 0,1-1,-1 1,0-1,-8-24,6-29,3 41,1 1,1 0,0 0,0 0,1 0,1 0,8-18,-9 24,0 0,0 1,1 0,-1-1,1 1,0 1,1-1,-1 1,1-1,0 1,0 1,1-1,-1 1,1 0,-1 0,9-3,31-8,2 2,70-10,-97 21,0 2,0 0,0 1,0 0,0 2,0 1,19 7,-12 1,4 2,-30-15,0 0,0 0,0 0,0 0,0 0,0 0,0 0,0 0,1 0,-1 0,0-1,0 1,0 0,0-1,0 1,0-1,-1 1,1-1,0 0,0 1,0-1,0 0,-1 1,1-1,0 0,-1 0,2-1,0-1,1-1,0 1,0 0,0 0,0 0,0 1,1-1,-1 1,1 0,0 0,-1 0,1 0,7-1,56-8,-56 11,1-2,-1 1,0-1,0-1,16-5,24-12,2 3,68-14,-19 6,-72 17,1 2,0 0,0 3,0 0,1 2,-1 1,60 9,-81-7,1 1,-1 0,0 1,-1 0,1 1,-1 0,0 0,0 1,11 8,0 5,0 0,19 25,-26-28,0 0,1-2,1 1,0-2,33 22,-42-31,0-1,1-1,-1 1,1-1,0-1,-1 1,1-1,0 0,0 0,0-1,9-1,8-1,46-11,-14 2,-38 7,0-1,-1 0,1-2,-1 0,-1-1,17-9,16-9,-20 13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[Vertex Logo]</vt:lpstr>
    </vt:vector>
  </TitlesOfParts>
  <Company>Hawkins, Inc.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[Vertex Logo]</dc:title>
  <dc:creator>Paul Siler</dc:creator>
  <cp:lastModifiedBy>andy mckeown</cp:lastModifiedBy>
  <cp:revision>2</cp:revision>
  <cp:lastPrinted>2020-08-13T15:16:00Z</cp:lastPrinted>
  <dcterms:created xsi:type="dcterms:W3CDTF">2021-09-22T19:53:00Z</dcterms:created>
  <dcterms:modified xsi:type="dcterms:W3CDTF">2021-09-22T19:53:00Z</dcterms:modified>
</cp:coreProperties>
</file>